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494" w:rsidRPr="00400494" w:rsidRDefault="00400494" w:rsidP="00400494">
      <w:pPr>
        <w:shd w:val="clear" w:color="auto" w:fill="FFFFFF"/>
        <w:spacing w:after="225" w:line="240" w:lineRule="auto"/>
        <w:outlineLvl w:val="0"/>
        <w:rPr>
          <w:rFonts w:ascii="Merriweather" w:eastAsia="Times New Roman" w:hAnsi="Merriweather" w:cs="Arial"/>
          <w:b/>
          <w:bCs/>
          <w:color w:val="222222"/>
          <w:kern w:val="36"/>
          <w:sz w:val="60"/>
          <w:szCs w:val="60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22222"/>
          <w:kern w:val="36"/>
          <w:sz w:val="60"/>
          <w:szCs w:val="60"/>
          <w:lang w:eastAsia="ru-RU"/>
        </w:rPr>
        <w:t>Шпаргалка для родителей-3</w:t>
      </w:r>
    </w:p>
    <w:p w:rsidR="00400494" w:rsidRPr="00400494" w:rsidRDefault="00400494" w:rsidP="00400494">
      <w:pPr>
        <w:shd w:val="clear" w:color="auto" w:fill="FFFFFF"/>
        <w:spacing w:line="240" w:lineRule="auto"/>
        <w:rPr>
          <w:rFonts w:ascii="Merriweather" w:eastAsia="Times New Roman" w:hAnsi="Merriweather" w:cs="Arial"/>
          <w:color w:val="656565"/>
          <w:sz w:val="21"/>
          <w:szCs w:val="21"/>
          <w:lang w:eastAsia="ru-RU"/>
        </w:rPr>
      </w:pPr>
      <w:r w:rsidRPr="00400494">
        <w:rPr>
          <w:rFonts w:ascii="Merriweather" w:eastAsia="Times New Roman" w:hAnsi="Merriweather" w:cs="Arial"/>
          <w:color w:val="656565"/>
          <w:sz w:val="21"/>
          <w:szCs w:val="21"/>
          <w:lang w:eastAsia="ru-RU"/>
        </w:rPr>
        <w:t xml:space="preserve">22 января 2014 05:50 </w:t>
      </w:r>
      <w:hyperlink r:id="rId4" w:history="1">
        <w:r w:rsidRPr="00400494">
          <w:rPr>
            <w:rFonts w:ascii="Merriweather" w:eastAsia="Times New Roman" w:hAnsi="Merriweather" w:cs="Arial"/>
            <w:color w:val="093969"/>
            <w:sz w:val="21"/>
            <w:szCs w:val="21"/>
            <w:lang w:eastAsia="ru-RU"/>
          </w:rPr>
          <w:t>Инна Крохина</w:t>
        </w:r>
      </w:hyperlink>
      <w:r w:rsidRPr="00400494">
        <w:rPr>
          <w:rFonts w:ascii="Merriweather" w:eastAsia="Times New Roman" w:hAnsi="Merriweather" w:cs="Arial"/>
          <w:color w:val="656565"/>
          <w:sz w:val="21"/>
          <w:szCs w:val="21"/>
          <w:lang w:eastAsia="ru-RU"/>
        </w:rPr>
        <w:t xml:space="preserve"> </w:t>
      </w:r>
    </w:p>
    <w:p w:rsidR="00400494" w:rsidRPr="00400494" w:rsidRDefault="00400494" w:rsidP="00400494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>
        <w:rPr>
          <w:rFonts w:ascii="Merriweather" w:eastAsia="Times New Roman" w:hAnsi="Merriweather" w:cs="Arial"/>
          <w:noProof/>
          <w:color w:val="656565"/>
          <w:sz w:val="21"/>
          <w:szCs w:val="21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19425" cy="2171700"/>
            <wp:effectExtent l="0" t="0" r="9525" b="0"/>
            <wp:wrapSquare wrapText="bothSides"/>
            <wp:docPr id="19" name="Рисунок 19" descr="https://gazeta-licey.ru/wp-content/uploads/2013/12/edvestnik_pr_centred_krokhina_shp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azeta-licey.ru/wp-content/uploads/2013/12/edvestnik_pr_centred_krokhina_shp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494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Мы продолжаем путешествие по универсальной карте-шпаргалке. Сегодня наш пусть лежит в город Умной головы.</w:t>
      </w:r>
    </w:p>
    <w:p w:rsidR="00400494" w:rsidRDefault="00400494" w:rsidP="00400494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В прошлый раз, отвечая на просьбы участников клуба «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Супербабушка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», мы посетили город Ловкого язычка и показали упражнения для постановки шипящих звуков. Мы еще не раз вернемся в этот город, а сейчас, опять же следуя вашим пожеланиям, расскажем о том, как развивать мышление и речь. И здесь нам потребуется еще одно универсальное пособие, выполненное в форме домика.</w:t>
      </w:r>
    </w:p>
    <w:p w:rsidR="00B531D9" w:rsidRDefault="00400494" w:rsidP="00400494">
      <w:pPr>
        <w:shd w:val="clear" w:color="auto" w:fill="FFFFFF"/>
        <w:spacing w:after="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>
        <w:rPr>
          <w:rFonts w:ascii="Merriweather" w:eastAsia="Times New Roman" w:hAnsi="Merriweather" w:cs="Arial"/>
          <w:noProof/>
          <w:color w:val="252324"/>
          <w:sz w:val="23"/>
          <w:szCs w:val="23"/>
          <w:lang w:eastAsia="ru-RU"/>
        </w:rPr>
        <w:drawing>
          <wp:inline distT="0" distB="0" distL="0" distR="0">
            <wp:extent cx="4733925" cy="5937741"/>
            <wp:effectExtent l="0" t="0" r="0" b="6350"/>
            <wp:docPr id="18" name="Рисунок 18" descr="У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УО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768" cy="596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494" w:rsidRPr="00B531D9" w:rsidRDefault="00400494" w:rsidP="00B531D9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B531D9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lastRenderedPageBreak/>
        <w:t>Универсальная опорная таблица</w:t>
      </w:r>
    </w:p>
    <w:p w:rsidR="00400494" w:rsidRPr="00B531D9" w:rsidRDefault="00400494" w:rsidP="00B531D9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B531D9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Универсальная опорная таблица (УОТ) – это обобщенная модель для составления описательного рассказа, совершенствования монологической речи. Данная схема была предложена санкт-петербургскими учителями-</w:t>
      </w:r>
      <w:proofErr w:type="spellStart"/>
      <w:r w:rsidRPr="00B531D9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тризовцами</w:t>
      </w:r>
      <w:proofErr w:type="spellEnd"/>
      <w:r w:rsidRPr="00B531D9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как опора для составления описательного рассказа младшими школьниками. С коллегами мы адаптировали формы и приёмы работы с таблицей с учётом возраста и индивидуальных особенностей детей. Я использую данную модель в работе с детьми с 1996 года, разработала систему игр и творческих заданий по работе с универсальной опорной таблицей. Сегодня можно утверждать, что жизнеспособность и эффективность УОТ доказана на практике.</w:t>
      </w:r>
    </w:p>
    <w:p w:rsidR="00400494" w:rsidRPr="00B531D9" w:rsidRDefault="00400494" w:rsidP="00B531D9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B531D9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По мнению Н. Бехтеревой, мозг легко берет на вооружение стереотипы, базируется на них для обеспечения следующего уровня деятельности и в то же время, пока может, пока есть богатство, борется с монотонностью. Чем больше вовлекается мозг в деятельность, тем ярче человек. Обобщенная модель – это, с одной </w:t>
      </w:r>
      <w:proofErr w:type="gramStart"/>
      <w:r w:rsidRPr="00B531D9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стороны,  стереотипность</w:t>
      </w:r>
      <w:proofErr w:type="gramEnd"/>
      <w:r w:rsidRPr="00B531D9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(без которой невозможно работать с детьми, а в особенности с детьми с нарушениями речи), с другой – эффективное вовлечение мозга в деятельность.</w:t>
      </w:r>
    </w:p>
    <w:p w:rsidR="00400494" w:rsidRPr="00B531D9" w:rsidRDefault="00400494" w:rsidP="00B531D9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B531D9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По наблюдениям учёных-практиков, для детских высказываний характерно беспорядочное перечисление признаков предмета, незавершенность </w:t>
      </w:r>
      <w:proofErr w:type="spellStart"/>
      <w:r w:rsidRPr="00B531D9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микротем</w:t>
      </w:r>
      <w:proofErr w:type="spellEnd"/>
      <w:r w:rsidRPr="00B531D9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, отсутствие последовательности изложения, наличие лексических затруднений. Мы предлагаем использовать обобщенные модели и для формирования связной (в частности, описательной) речи у дошкольников.</w:t>
      </w:r>
    </w:p>
    <w:p w:rsidR="00400494" w:rsidRPr="00B531D9" w:rsidRDefault="00400494" w:rsidP="00B531D9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B531D9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В работе с детьми различные «модельные ряды» играют важную роль. Они помогают сформировать у детей способность анализировать объекты, осознанно выделять в них различные стороны, объединять разрозненные представления об отдельных предметах и их признаках в целостные знания об окружающей действительности, что способствует преодолению речевых нарушений.</w:t>
      </w:r>
    </w:p>
    <w:p w:rsidR="00400494" w:rsidRPr="00B531D9" w:rsidRDefault="00400494" w:rsidP="00B531D9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B531D9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Подробнее остановлюсь на УОТ (Универсальная опорная таблица для составления описательного рассказа).</w:t>
      </w:r>
    </w:p>
    <w:p w:rsidR="00400494" w:rsidRPr="00B531D9" w:rsidRDefault="00400494" w:rsidP="00B531D9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B531D9">
        <w:rPr>
          <w:rFonts w:ascii="Merriweather" w:eastAsia="Times New Roman" w:hAnsi="Merriweather" w:cs="Arial"/>
          <w:i/>
          <w:iCs/>
          <w:color w:val="252324"/>
          <w:sz w:val="24"/>
          <w:szCs w:val="24"/>
          <w:lang w:eastAsia="ru-RU"/>
        </w:rPr>
        <w:t>Сюжет.</w:t>
      </w:r>
      <w:r w:rsidRPr="00B531D9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Таблица представляет собой «домик», хозяева которого – инопланетяне, живущие каждый в своей квартире и не желающие говорить ни о чем другом, кроме своей определенной темы. Тема обозначена символом в окошке дома. Странные человечки, живущие в домике, ничего не знают о нашем мире, поэтому нам надо рассказать им как можно подробнее о выбранном предмете. Заходим в дом с крыши, так как герои-посредники – инопланетяне. Работу с обобщенными моделями имен признаков мы проводили и до появления этого сюжета, но идея домика с хозяевами-инопланетянами важна для нас, потому что помогает доступно донести до детей значение плана рассказа.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 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 xml:space="preserve">Квартира 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№ 1. Семейство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Даем понятие о классификации объекта.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 xml:space="preserve"> Квартира 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№ 2. Человечек по имени </w:t>
      </w:r>
      <w:proofErr w:type="gram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Где</w:t>
      </w:r>
      <w:proofErr w:type="gram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?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Ему мы рассказываем, где объект обитает, находится, растет.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 xml:space="preserve"> Квартира 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№ 3. Описываем части объекта.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 xml:space="preserve"> Квартира 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№ 4. Размер.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Большой или маленький по сравнению с разными предметами или с человеком. Используются ориентиры: больше – меньше, выше – ниже, шире – уже, длиннее – короче, толще – тоньше.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 xml:space="preserve"> Квартира 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№ 5. Цвет.  «Какого цвета ваш предмет?» – спрашивает живущий здесь человечек.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 xml:space="preserve"> Квартира 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№ 6. Форма. На что похоже?</w:t>
      </w:r>
    </w:p>
    <w:p w:rsidR="00400494" w:rsidRPr="00400494" w:rsidRDefault="00400494" w:rsidP="008B4049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 xml:space="preserve"> Квартира 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№ 7. Ощущение. Отвечаем на вопрос о том, какой объект, рассматривая его со всех возможных сторон. (На ощупь, по температуре, по характеру…)</w:t>
      </w:r>
    </w:p>
    <w:p w:rsidR="00400494" w:rsidRPr="00400494" w:rsidRDefault="00400494" w:rsidP="008B4049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 xml:space="preserve"> Квартира 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№ 8. Что необходимо для жизни? – если речь идет об объекте природного мира. Из чего сделан? – если говорим об объекте рукотворного мира.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 xml:space="preserve"> Квартира № 9. 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Человечек, </w:t>
      </w:r>
      <w:bookmarkStart w:id="0" w:name="_GoBack"/>
      <w:bookmarkEnd w:id="0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живущий здесь, любит рассуждать на тему «Вред-польза».</w:t>
      </w:r>
    </w:p>
    <w:p w:rsidR="00400494" w:rsidRPr="00400494" w:rsidRDefault="00400494" w:rsidP="008B4049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 xml:space="preserve"> Примеры рассказов по УОТ, составленных детьми с общим недоразвитием речи (ОНР): 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«Это снеговик. Он живет в детском саду. Мы сделали его с мамой и папой. Он сделан из бумаги и звездочек. Большой комок, поменьше комок – вот и получился снеговик. У него есть шляпа. У него есть носик, как морковка, глазки, бровки удивленные, ротик удивленный. Он удивляется, что дети так интересно играют. Мне нравится мой снеговик». Данил. (ОНР 2 уровень с 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дизартрическим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компонентом</w:t>
      </w:r>
      <w:hyperlink r:id="rId7" w:anchor="_ftn1" w:history="1">
        <w:r w:rsidRPr="00400494">
          <w:rPr>
            <w:rFonts w:ascii="Merriweather" w:eastAsia="Times New Roman" w:hAnsi="Merriweather" w:cs="Arial"/>
            <w:b/>
            <w:bCs/>
            <w:color w:val="093969"/>
            <w:sz w:val="23"/>
            <w:szCs w:val="23"/>
            <w:lang w:eastAsia="ru-RU"/>
          </w:rPr>
          <w:t>[1]</w:t>
        </w:r>
      </w:hyperlink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)</w:t>
      </w:r>
    </w:p>
    <w:p w:rsidR="00400494" w:rsidRPr="00400494" w:rsidRDefault="00400494" w:rsidP="00400494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2-й год обучения, первый период: «Чеснок живет у бабушки на грядке. Верхняя часть – зеленые перышки греются на солнце. Нижняя часть находится в земле. Чеснок больше похож на овал. Он состоит из долек. Каждая долька спрятана в своей рубашке-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кожурке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. А сверху на всех дольках еще одна большая рубашка. Чеснок горький и жгучий на вкус, но очень полезный. Он защищает нас от микробов». Арина (ОНР 3 уровень с 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диз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. комп.)</w:t>
      </w:r>
    </w:p>
    <w:p w:rsidR="00400494" w:rsidRPr="00400494" w:rsidRDefault="00400494" w:rsidP="00400494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2-й год обучения: «Свиристель – это зимующая птица. Прилетает она в город большими стаями. У свиристеля есть клюв, голова, крылья, хвост, лапки. Она больше воробья, но меньше вороны. Перышки у нее нарядные. На голове у нее голубой хохолок, на крылышках яркие полоски. Эта птичка любит семена и ягоды рябины. Птичка тихонько посвистывает: «Свири-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свири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-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свир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», поэтому их назвали свиристелями. За красивые перышки их называют северными попугаями». Никита (ОНР 3 уровень).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Работу с любой обобщенной моделью можно условно разбить на этапы:</w:t>
      </w:r>
    </w:p>
    <w:p w:rsidR="00400494" w:rsidRPr="00400494" w:rsidRDefault="00400494" w:rsidP="00400494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– Усвоение и анализ сенсорного 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материала.Работа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над различением детьми основных имен признаков предметов: цвет, форма, размер, толщина, высота, длина, ширина и пространственное расположение и т.д. Так как дети не выделяют существенные признаки и не дифференцируют качества предметов, задача решается с помощью тренингов с картинками разного уровня сложности. Первый уровень подразумевает уточнение и закрепление представлений о восьми основных признаках предмета. В конце работы ребенок самостоятельно может ответить на вопрос, что бывает таким же (например, по цвету), в начало занятий могут быть включены игры типа «У меня есть…, я могу быть…». Параллельно, начинаем работать в направлении усвоения модели: элемент – имя признака – значение признака (описание модели см., например, здесь:)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– Перевод осознанного детьми материала на знаково-символический язык.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– Работа с моделью. (Условность в том, что этапы не линейны).</w:t>
      </w:r>
    </w:p>
    <w:p w:rsidR="00400494" w:rsidRPr="00400494" w:rsidRDefault="00400494" w:rsidP="008B4049">
      <w:pPr>
        <w:shd w:val="clear" w:color="auto" w:fill="FFFFFF"/>
        <w:spacing w:after="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  – Таблица-домик (УОТ) позволяет описывать предметы, признаки, связи и явления;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br/>
        <w:t>   – На первых занятиях представляется не более трёх «квартир»;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br/>
        <w:t>   – «Квартиры» легко превращаются в карточки, с помощью которых проводятся игры:</w:t>
      </w:r>
    </w:p>
    <w:p w:rsidR="00400494" w:rsidRPr="00400494" w:rsidRDefault="00400494" w:rsidP="008B4049">
      <w:pPr>
        <w:shd w:val="clear" w:color="auto" w:fill="FFFFFF"/>
        <w:spacing w:after="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            – на развитие системного мышления и упражнения в правильном построении фраз по 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микротемам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,</w:t>
      </w:r>
    </w:p>
    <w:p w:rsidR="00B531D9" w:rsidRDefault="00400494" w:rsidP="008B4049">
      <w:pPr>
        <w:shd w:val="clear" w:color="auto" w:fill="FFFFFF"/>
        <w:spacing w:after="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           – с типовыми приёмами фантазирования (увеличения – уменьшения, дробления, наоборот).</w:t>
      </w:r>
    </w:p>
    <w:p w:rsidR="00400494" w:rsidRPr="00400494" w:rsidRDefault="00400494" w:rsidP="00B531D9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Для каждого признака предмета выбираем значок, учим соотносить знак с заявленным признаком. Дети должны «присвоить» себе картинку, поэтому обозначения не навязываются, а выбираются в процессе обсуждения из нескольких предложенных вариантов. Детям нравится такая работа, т.к. она помогает стать активным участником занятия, а не только слушателя и «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говорителя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», на наш взгляд, это объясняется тем, что среди детей больше так называемых 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кинестетов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, нежели 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визуалов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и 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аудиалов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.</w:t>
      </w:r>
    </w:p>
    <w:p w:rsidR="00400494" w:rsidRPr="00400494" w:rsidRDefault="00400494" w:rsidP="00B531D9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Работая с моделями, мы стараемся создавать их вместе с детьми, следуя принципу: «Расскажи мне – и я забуду, покажи мне – и я запомню, дай попробовать – и я пойму». Любую информацию желательно предварительно перекодировать в ведущую для детей модальность памяти и понимания. Всем известно, что если информация совпадает с ведущей модальностью детей, они хорошо справляются с заданиями, быстро продвигаются в развитии, если нет – возникают трудности в учении. Именно так важно обучать ребенка-дошкольника 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многосенсорности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. Умение пользоваться всеми каналами восприятия и обучение стратегии мышления является тем фундаментом, на который в дальнейшем легко ложится любое обучение. На втором этапе работы мы учим ребенка анализировать (сравнивать) предъявляемые предметы и давать точное описание их основных признаков, уже с опорой на модель (второй уровень сложности). Третий этап работы (третий уровень сложности) подразумевает научение ребенка составлять простейшие рассказы-описания, рассказы сравнения.</w:t>
      </w:r>
    </w:p>
    <w:p w:rsidR="00400494" w:rsidRPr="00400494" w:rsidRDefault="00400494" w:rsidP="00B531D9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Помимо выполнения задач, решаемых непосредственно с помощью моделирования (знакомство с графическим способом представления информации, развитие умения дешифровки модели, формирование навыка самостоятельного моделирования), использование обобщенных моделей в работе с детьми дает несомненные преимущества:</w:t>
      </w:r>
    </w:p>
    <w:p w:rsidR="00400494" w:rsidRPr="00400494" w:rsidRDefault="00400494" w:rsidP="00B531D9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– Создаются грамотные мотивационные установки на проявление творчества.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br/>
        <w:t>– Активизируется познавательная деятельность детей, формируется позитивное отношение к информации.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br/>
        <w:t>– Гарантированно создаются условия для развития образной стороны речи детей (обогащение словарного запаса словами с переносным значением, синонимами, антонимами, сравнениями, метафорами).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br/>
        <w:t>– Повышается эффективность овладения языковыми средствами,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br/>
        <w:t>– Растет осознанность в построении лексико-грамматических конструкций,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br/>
        <w:t>– Гарантированно развивается гибкость аналитико-синтетических операций в мыслительной деятельности.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br/>
        <w:t xml:space="preserve">– 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Алгоритмично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развиваются навыки коммуникативной компетенции.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br/>
        <w:t>– Формируется готовность к исследовательской деятельности.</w:t>
      </w:r>
    </w:p>
    <w:p w:rsidR="00400494" w:rsidRPr="00400494" w:rsidRDefault="00400494" w:rsidP="00B531D9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Мы убедились, что обобщенные модели работают, как минимум в четырех направлениях: речь, мышление, воображение, эмоционально-волевая сфера.</w:t>
      </w:r>
    </w:p>
    <w:p w:rsidR="00400494" w:rsidRPr="00400494" w:rsidRDefault="00400494" w:rsidP="00B531D9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Для </w:t>
      </w:r>
      <w:r w:rsidRPr="00400494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нормального развития личности необходимо переживание ситуации успеха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, такого состояния, когда мы испытываем радость при совпадении ожидаемого и достигнутого. Очевидно, что человек, ориентированный на успех, большего добьется в жизни. На наш взгляд, овладение детьми способами обработки информации как раз и помогает им переживать ситуацию успеха ежедневно, в каждом виде деятельности.</w:t>
      </w:r>
    </w:p>
    <w:p w:rsidR="00400494" w:rsidRPr="00400494" w:rsidRDefault="00400494" w:rsidP="00B531D9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Думаю, очевидно, что такого рода обобщенные модели выигрывают рядом с кодировками частного порядка, где к каждой лексической теме составляется отдельная схема.</w:t>
      </w:r>
    </w:p>
    <w:p w:rsidR="00400494" w:rsidRPr="00400494" w:rsidRDefault="00400494" w:rsidP="00B531D9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Успехов вам в составлении красивых и умных рассказов с помощью нашего домика!</w:t>
      </w:r>
    </w:p>
    <w:p w:rsidR="00400494" w:rsidRPr="00400494" w:rsidRDefault="00400494" w:rsidP="008B4049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  <w:r w:rsidR="008B4049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pict>
          <v:rect id="_x0000_i1025" style="width:154.35pt;height:0" o:hrpct="330" o:hralign="center" o:hrstd="t" o:hr="t" fillcolor="#a0a0a0" stroked="f"/>
        </w:pict>
      </w:r>
    </w:p>
    <w:p w:rsidR="00400494" w:rsidRPr="00400494" w:rsidRDefault="008B4049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hyperlink r:id="rId8" w:anchor="_ftnref1" w:history="1">
        <w:r w:rsidR="00400494" w:rsidRPr="00400494">
          <w:rPr>
            <w:rFonts w:ascii="Merriweather" w:eastAsia="Times New Roman" w:hAnsi="Merriweather" w:cs="Arial"/>
            <w:b/>
            <w:bCs/>
            <w:color w:val="093969"/>
            <w:sz w:val="23"/>
            <w:szCs w:val="23"/>
            <w:lang w:eastAsia="ru-RU"/>
          </w:rPr>
          <w:t>[1]</w:t>
        </w:r>
      </w:hyperlink>
      <w:r w:rsidR="00400494"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Дизартрия – нарушение произносительной стороны речи, возникающее вследствие органического поражения центральной нервной системы (</w:t>
      </w:r>
      <w:hyperlink r:id="rId9" w:history="1">
        <w:proofErr w:type="gramStart"/>
        <w:r w:rsidR="00400494" w:rsidRPr="00400494">
          <w:rPr>
            <w:rFonts w:ascii="Merriweather" w:eastAsia="Times New Roman" w:hAnsi="Merriweather" w:cs="Arial"/>
            <w:b/>
            <w:bCs/>
            <w:color w:val="093969"/>
            <w:sz w:val="23"/>
            <w:szCs w:val="23"/>
            <w:lang w:eastAsia="ru-RU"/>
          </w:rPr>
          <w:t>http://www.logoped.ru/nar01.htm</w:t>
        </w:r>
      </w:hyperlink>
      <w:r w:rsidR="00400494"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)</w:t>
      </w:r>
      <w:proofErr w:type="gramEnd"/>
    </w:p>
    <w:p w:rsidR="00AD339E" w:rsidRDefault="00AD339E" w:rsidP="00AD339E">
      <w:pPr>
        <w:shd w:val="clear" w:color="auto" w:fill="FFFFFF"/>
        <w:spacing w:after="225" w:line="240" w:lineRule="auto"/>
        <w:outlineLvl w:val="0"/>
        <w:rPr>
          <w:rFonts w:ascii="Merriweather" w:eastAsia="Times New Roman" w:hAnsi="Merriweather" w:cs="Arial"/>
          <w:b/>
          <w:bCs/>
          <w:color w:val="222222"/>
          <w:kern w:val="36"/>
          <w:sz w:val="60"/>
          <w:szCs w:val="60"/>
          <w:lang w:eastAsia="ru-RU"/>
        </w:rPr>
      </w:pPr>
    </w:p>
    <w:p w:rsidR="00FE0780" w:rsidRDefault="00FE0780"/>
    <w:sectPr w:rsidR="00FE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D1"/>
    <w:rsid w:val="00400494"/>
    <w:rsid w:val="00456409"/>
    <w:rsid w:val="008B4049"/>
    <w:rsid w:val="00924AD1"/>
    <w:rsid w:val="00AD339E"/>
    <w:rsid w:val="00B531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717B064-6013-42A4-A714-0989DB6E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39E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kern w:val="36"/>
      <w:sz w:val="54"/>
      <w:szCs w:val="5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39E"/>
    <w:rPr>
      <w:rFonts w:ascii="Times New Roman" w:eastAsia="Times New Roman" w:hAnsi="Times New Roman" w:cs="Times New Roman"/>
      <w:b/>
      <w:bCs/>
      <w:color w:val="222222"/>
      <w:kern w:val="36"/>
      <w:sz w:val="54"/>
      <w:szCs w:val="54"/>
      <w:lang w:eastAsia="ru-RU"/>
    </w:rPr>
  </w:style>
  <w:style w:type="character" w:styleId="a3">
    <w:name w:val="Hyperlink"/>
    <w:basedOn w:val="a0"/>
    <w:uiPriority w:val="99"/>
    <w:semiHidden/>
    <w:unhideWhenUsed/>
    <w:rsid w:val="00AD339E"/>
    <w:rPr>
      <w:strike w:val="0"/>
      <w:dstrike w:val="0"/>
      <w:color w:val="093969"/>
      <w:u w:val="none"/>
      <w:effect w:val="none"/>
      <w:shd w:val="clear" w:color="auto" w:fill="auto"/>
    </w:rPr>
  </w:style>
  <w:style w:type="character" w:styleId="a4">
    <w:name w:val="Emphasis"/>
    <w:basedOn w:val="a0"/>
    <w:uiPriority w:val="20"/>
    <w:qFormat/>
    <w:rsid w:val="00AD339E"/>
    <w:rPr>
      <w:i/>
      <w:iCs/>
    </w:rPr>
  </w:style>
  <w:style w:type="character" w:styleId="a5">
    <w:name w:val="Strong"/>
    <w:basedOn w:val="a0"/>
    <w:uiPriority w:val="22"/>
    <w:qFormat/>
    <w:rsid w:val="00AD339E"/>
    <w:rPr>
      <w:b/>
      <w:bCs/>
    </w:rPr>
  </w:style>
  <w:style w:type="character" w:customStyle="1" w:styleId="entry-author">
    <w:name w:val="entry-author"/>
    <w:basedOn w:val="a0"/>
    <w:rsid w:val="00AD339E"/>
  </w:style>
  <w:style w:type="paragraph" w:styleId="a6">
    <w:name w:val="Balloon Text"/>
    <w:basedOn w:val="a"/>
    <w:link w:val="a7"/>
    <w:uiPriority w:val="99"/>
    <w:semiHidden/>
    <w:unhideWhenUsed/>
    <w:rsid w:val="00AD3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9725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711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27621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8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120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200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51106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1317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574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67234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0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74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1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2838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569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578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3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57858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960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7116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2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7960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42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79825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9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5233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48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33989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8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70821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23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10172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zeta-licey.ru/flight-scientific-and-pedagogical-gazette/approachs-systems-technologies/ck129-otsm-triz-pedagogika/6468-shpargalka-dlya-roditelej-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azeta-licey.ru/flight-scientific-and-pedagogical-gazette/approachs-systems-technologies/ck129-otsm-triz-pedagogika/6468-shpargalka-dlya-roditelej-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gazeta-licey.ru/author/inna" TargetMode="External"/><Relationship Id="rId9" Type="http://schemas.openxmlformats.org/officeDocument/2006/relationships/hyperlink" Target="http://www.logoped.ru/nar0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1594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2017-04-07T06:36:00Z</dcterms:created>
  <dcterms:modified xsi:type="dcterms:W3CDTF">2017-04-12T12:42:00Z</dcterms:modified>
</cp:coreProperties>
</file>