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B53" w:rsidRPr="008978FC" w:rsidRDefault="006B1B53" w:rsidP="0022208B">
      <w:pPr>
        <w:shd w:val="clear" w:color="auto" w:fill="FFFFFF"/>
        <w:spacing w:after="0" w:line="615" w:lineRule="atLeast"/>
        <w:ind w:left="-30"/>
        <w:jc w:val="center"/>
        <w:outlineLvl w:val="0"/>
        <w:rPr>
          <w:rFonts w:ascii="Arial" w:eastAsia="Times New Roman" w:hAnsi="Arial" w:cs="Arial"/>
          <w:b/>
          <w:bCs/>
          <w:color w:val="C45911" w:themeColor="accent2" w:themeShade="BF"/>
          <w:kern w:val="36"/>
          <w:sz w:val="57"/>
          <w:szCs w:val="57"/>
          <w:lang w:eastAsia="ru-RU"/>
        </w:rPr>
      </w:pPr>
      <w:r w:rsidRPr="008978FC">
        <w:rPr>
          <w:rFonts w:ascii="Arial" w:eastAsia="Times New Roman" w:hAnsi="Arial" w:cs="Arial"/>
          <w:b/>
          <w:bCs/>
          <w:color w:val="C45911" w:themeColor="accent2" w:themeShade="BF"/>
          <w:kern w:val="36"/>
          <w:sz w:val="57"/>
          <w:szCs w:val="57"/>
          <w:lang w:eastAsia="ru-RU"/>
        </w:rPr>
        <w:t xml:space="preserve">20 РЕКОМЕНДАЦИЙ ОТ </w:t>
      </w:r>
      <w:r w:rsidR="0022208B" w:rsidRPr="008978FC">
        <w:rPr>
          <w:rFonts w:ascii="Arial" w:eastAsia="Times New Roman" w:hAnsi="Arial" w:cs="Arial"/>
          <w:b/>
          <w:bCs/>
          <w:color w:val="C45911" w:themeColor="accent2" w:themeShade="BF"/>
          <w:kern w:val="36"/>
          <w:sz w:val="57"/>
          <w:szCs w:val="57"/>
          <w:lang w:eastAsia="ru-RU"/>
        </w:rPr>
        <w:t>УЧИТЕЛЯ-</w:t>
      </w:r>
      <w:r w:rsidRPr="008978FC">
        <w:rPr>
          <w:rFonts w:ascii="Arial" w:eastAsia="Times New Roman" w:hAnsi="Arial" w:cs="Arial"/>
          <w:b/>
          <w:bCs/>
          <w:color w:val="C45911" w:themeColor="accent2" w:themeShade="BF"/>
          <w:kern w:val="36"/>
          <w:sz w:val="57"/>
          <w:szCs w:val="57"/>
          <w:lang w:eastAsia="ru-RU"/>
        </w:rPr>
        <w:t>ЛОГОПЕДА ДЛЯ РОДИТЕЛЕЙ</w:t>
      </w:r>
    </w:p>
    <w:p w:rsidR="006B1B53" w:rsidRPr="006B1B53" w:rsidRDefault="006B1B53" w:rsidP="00B26288">
      <w:pPr>
        <w:shd w:val="clear" w:color="auto" w:fill="FFFFFF"/>
        <w:spacing w:before="600" w:line="360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Совет №1 — НАЧНЕМ С ВАС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Речь не возникает сама по себе, ей необходимо учиться, и возможно это только в процессе общения. Даже если вы молчаливы от природы – все равно говорите с ребенком. Ребенок легче понимает обращенную речь, если она объясняет то, что происходит с ним и вокруг него. Поэтому сопровождайте свои действия словами.</w:t>
      </w:r>
      <w:bookmarkStart w:id="0" w:name="_GoBack"/>
      <w:bookmarkEnd w:id="0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№2 — ВСТРЕЧА ВЗГЛЯДОВ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Озвучивайте любую ситуацию – но только если вы видите, что ребенок слышит и видит вас. Не говорите в пустоту, смотрите ему в глаза. Это особенно важно, если ваш ребенок чрезмерно активный, постоянно двигается.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Если ваш малыш еще только лепечет или говорит мало слов, старайтесь, чтобы он видел вашу артикуляцию.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№3 — ГОВОРИТЕ ЧЕТКО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Говорите просто, четко, внятно проговаривая каждое слово, фразу. Дети очень чутки к интонации — поэтому каждое слово, на которое падает логическое ударение, произносите как можно более выразительно.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№4 — ТО ЖЕ, НО ПО-РАЗНОМУ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Повторяйте много раз одно и то же слово, фразу (меняя порядок слов). Чтобы ребенок усвоил новое слово, употребляйте его не единожды и в разных контекстах.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№5 — НЕ ПЕРЕУСЕРДСТВУЙТЕ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Не употребляйте слишком длинных фраз. Не перегружайте ребенка, предъявляя ему сразу большое количество заведомо незнакомых слов.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№6 — ХОРОШЕЕ НАСТРОЕНИЕ — ЗАЛОГ УСПЕХА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Произносите новое слово в эмоционально благоприятной ситуации. Психологи заметили: в таких условиях ребенок обучается в десять раз лучше.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№7 — ВСЕ ЧУВСТВА В СОЮЗЕ С РЕЧЬЮ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Важно, чтобы ребенок имел возможность видеть, трогать, нюхать, то есть изучать предмет разными способами. Если увидите, что ребенок взял предмет, сразу же назовите его несколько раз – четко и выразительно.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№8 — В ОСНОВЕ РЕЧИ — СТРЕМЛЕНИЕ К ОБЩЕНИЮ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Всегда одобряйте желание ребенка вступить с вами в контакт. Поддерживайте его стремление общаться!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№9 — СТРЕМИМСЯ К РАЗНООБРАЗИЮ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Если лепет малыша однообразен, старайтесь обогатить его, предлагая цепочку слов с другими согласными и гласными (</w:t>
      </w:r>
      <w:proofErr w:type="spellStart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дя-дя-дя</w:t>
      </w:r>
      <w:proofErr w:type="spellEnd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, </w:t>
      </w:r>
      <w:proofErr w:type="spellStart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ма-ма-ма</w:t>
      </w:r>
      <w:proofErr w:type="spellEnd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, ка-ко-ку).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Совет №10 — УВАЖАЙТЕ ПОПЫТКИ РЕБЕНКА ГОВОРИТЬ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Речь развивается на основе подражания и </w:t>
      </w:r>
      <w:proofErr w:type="spellStart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самоподражания</w:t>
      </w:r>
      <w:proofErr w:type="spellEnd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. Когда ребенок говорит один или вместе с вами, выключайте громкую музыку, телевизор и старайтесь дать ему возможность слышать себя и вас. Не сюсюкайте с ребенком, ведь вы не хотите потом переучивать его общаться нормально.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№11 — УЧИТЕ В ИГРЕ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Создавайте такие ситуации в игре, где ребенку понадобится звукоподражание. Побуждаете вы, а не ситуация.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№12 — НЕ ПРЕДУПРЕЖДАЙТЕ ЖЕЛАНИЙ РЕБЕНКА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Родители пытаются угадать желания своего ребенка. У малыша не возникает необходимости произносить что-либо. Есть опасность задержать ребенка на стадии жестового общения.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№13 — РАСШИРЯЙТЕ СЛОВАРЬ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Ребенок владеет словом на двух уровнях: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понимает его – пассивный словарь,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говорит – активный.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Если вы пополняете ресурс понимания, это обязательно приведет к лексическому взрыву.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№14 — ВЕДИТЕ ДНЕВНИК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Фиксируйте его речевые достижения, записывайте, сколько слов он понимает, какие произносит.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№15 — РАЗВИВАЙТЕ ФОНЕМАТИЧЕСКИЙ ЗВУК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Побуждайте различать близкие звуки, слова, отличающиеся 1 звуком (крыса-крыша).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№16 — НЕ ПРЕНЕБРЕГАЙТЕ ЗВУКОПОДРАЖАНИЕМ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Используйте слова типа «бух», «</w:t>
      </w:r>
      <w:proofErr w:type="spellStart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ням-ням</w:t>
      </w:r>
      <w:proofErr w:type="spellEnd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», «</w:t>
      </w:r>
      <w:proofErr w:type="spellStart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ав-ав</w:t>
      </w:r>
      <w:proofErr w:type="spellEnd"/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t>». Создайте основу для полноценной речи.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№17 — ЧИТАЙТЕ …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Читайте короткие сказки, стихи по несколько раз – дети лучше воспринимают тексты, которые они уже слышали.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№18 — ПАЛЬЧИКИ НА ПОМОЩЬ РЕЧИ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Развивайте мелкую моторику – точные движения пальцев руки. Она тесно связана с развитием речи.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№19 — БУДЬТЕ ТЕРПЕЛИВЫ, СНИСХОДИТЕЛЬНЫ И … ОСТОРОЖНЫ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Если ребенок неверно произносит звуки, не смейтесь, не повторяйте неправильное произношение. Побуждайте ребенка послушать правильное произнесение и попытаться его повторить.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Совет №20 — ТОЛЬКО ВЫ!</w:t>
      </w:r>
      <w:r w:rsidRPr="006B1B53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Помните: только вы способны помочь ребенку развиваться гармонично. Не забывайте активно радоваться его успехам, чаще хвалите своего малыша.</w:t>
      </w:r>
    </w:p>
    <w:sectPr w:rsidR="006B1B53" w:rsidRPr="006B1B53" w:rsidSect="008978FC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53"/>
    <w:rsid w:val="0022208B"/>
    <w:rsid w:val="002641CE"/>
    <w:rsid w:val="00326053"/>
    <w:rsid w:val="006B1B53"/>
    <w:rsid w:val="008978FC"/>
    <w:rsid w:val="00B26288"/>
    <w:rsid w:val="00CE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9626EC-88B2-42EC-9845-25E41668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4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2031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742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3273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55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04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7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4785513">
          <w:marLeft w:val="0"/>
          <w:marRight w:val="0"/>
          <w:marTop w:val="0"/>
          <w:marBottom w:val="27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2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5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dcterms:created xsi:type="dcterms:W3CDTF">2021-04-01T08:24:00Z</dcterms:created>
  <dcterms:modified xsi:type="dcterms:W3CDTF">2021-06-15T09:37:00Z</dcterms:modified>
</cp:coreProperties>
</file>